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ABF" w:rsidRDefault="003D7A2E">
      <w:pPr>
        <w:pStyle w:val="1"/>
        <w:ind w:right="-2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16B981C8" wp14:editId="65B4A1EE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59"/>
      </w:tblGrid>
      <w:tr w:rsidR="000C0ABF">
        <w:trPr>
          <w:trHeight w:val="969"/>
        </w:trPr>
        <w:tc>
          <w:tcPr>
            <w:tcW w:w="9459" w:type="dxa"/>
            <w:tcBorders>
              <w:bottom w:val="thinThickSmallGap" w:sz="24" w:space="0" w:color="00000A"/>
            </w:tcBorders>
            <w:shd w:val="clear" w:color="auto" w:fill="auto"/>
          </w:tcPr>
          <w:p w:rsidR="000C0ABF" w:rsidRDefault="003D7A2E">
            <w:pPr>
              <w:pStyle w:val="5"/>
              <w:widowControl w:val="0"/>
              <w:ind w:right="-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 Сорочинского городского округа Оренбургской области</w:t>
            </w:r>
          </w:p>
          <w:p w:rsidR="000C0ABF" w:rsidRDefault="000C0ABF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</w:p>
          <w:p w:rsidR="000C0ABF" w:rsidRDefault="003D7A2E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О С Т А Н О В Л Е Н И Е</w:t>
            </w:r>
          </w:p>
        </w:tc>
      </w:tr>
    </w:tbl>
    <w:p w:rsidR="000C0ABF" w:rsidRDefault="000C0ABF">
      <w:pPr>
        <w:pStyle w:val="20"/>
        <w:ind w:right="-2"/>
        <w:rPr>
          <w:sz w:val="24"/>
          <w:szCs w:val="26"/>
          <w:lang w:val="ru-RU"/>
        </w:rPr>
      </w:pPr>
    </w:p>
    <w:p w:rsidR="000C0ABF" w:rsidRDefault="003D7A2E">
      <w:pPr>
        <w:pStyle w:val="20"/>
        <w:ind w:right="-2"/>
        <w:rPr>
          <w:b/>
          <w:sz w:val="24"/>
          <w:szCs w:val="26"/>
          <w:lang w:val="ru-RU"/>
        </w:rPr>
      </w:pPr>
      <w:r>
        <w:rPr>
          <w:sz w:val="24"/>
          <w:szCs w:val="26"/>
          <w:lang w:val="ru-RU"/>
        </w:rPr>
        <w:t xml:space="preserve">от </w:t>
      </w:r>
      <w:r>
        <w:rPr>
          <w:sz w:val="24"/>
          <w:szCs w:val="26"/>
          <w:u w:val="single"/>
          <w:lang w:val="ru-RU"/>
        </w:rPr>
        <w:t xml:space="preserve"> 28.08.2023 </w:t>
      </w:r>
      <w:r>
        <w:rPr>
          <w:sz w:val="24"/>
          <w:szCs w:val="26"/>
          <w:lang w:val="ru-RU"/>
        </w:rPr>
        <w:t xml:space="preserve"> № </w:t>
      </w:r>
      <w:r>
        <w:rPr>
          <w:sz w:val="24"/>
          <w:szCs w:val="26"/>
          <w:u w:val="single"/>
          <w:lang w:val="ru-RU"/>
        </w:rPr>
        <w:t>1131-п</w:t>
      </w:r>
      <w:r>
        <w:rPr>
          <w:sz w:val="24"/>
          <w:szCs w:val="26"/>
          <w:lang w:val="ru-RU"/>
        </w:rPr>
        <w:t xml:space="preserve">                                       </w:t>
      </w:r>
    </w:p>
    <w:p w:rsidR="000C0ABF" w:rsidRDefault="003D7A2E">
      <w:pPr>
        <w:pStyle w:val="20"/>
        <w:tabs>
          <w:tab w:val="left" w:pos="576"/>
        </w:tabs>
        <w:jc w:val="both"/>
        <w:rPr>
          <w:sz w:val="28"/>
          <w:szCs w:val="32"/>
          <w:lang w:val="ru-RU"/>
        </w:rPr>
      </w:pPr>
      <w:r>
        <w:rPr>
          <w:sz w:val="24"/>
          <w:szCs w:val="26"/>
          <w:lang w:val="ru-RU"/>
        </w:rPr>
        <w:t xml:space="preserve">                                                                                                                     </w:t>
      </w:r>
    </w:p>
    <w:p w:rsidR="000C0ABF" w:rsidRDefault="003D7A2E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предоставлении разрешения</w:t>
      </w:r>
    </w:p>
    <w:p w:rsidR="000C0ABF" w:rsidRDefault="003D7A2E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условно разрешенный вид </w:t>
      </w:r>
    </w:p>
    <w:p w:rsidR="000C0ABF" w:rsidRDefault="003D7A2E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использования земельного участка</w:t>
      </w:r>
    </w:p>
    <w:p w:rsidR="000C0ABF" w:rsidRDefault="003D7A2E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 кадастровым номером 56:45:0101033:552</w:t>
      </w:r>
    </w:p>
    <w:p w:rsidR="000C0ABF" w:rsidRDefault="000C0ABF">
      <w:pPr>
        <w:jc w:val="both"/>
      </w:pPr>
    </w:p>
    <w:p w:rsidR="000C0ABF" w:rsidRDefault="003D7A2E">
      <w:pPr>
        <w:ind w:firstLine="709"/>
        <w:jc w:val="both"/>
      </w:pPr>
      <w:r>
        <w:t>В соотве</w:t>
      </w:r>
      <w:r>
        <w:t xml:space="preserve">тствии с частью 9 статьи 39 Градостроительного кодекса Российской Федерации, приказом </w:t>
      </w:r>
      <w:proofErr w:type="spellStart"/>
      <w:r>
        <w:t>Росреестра</w:t>
      </w:r>
      <w:proofErr w:type="spellEnd"/>
      <w:r>
        <w:t xml:space="preserve"> от 10.11.2020 № </w:t>
      </w:r>
      <w:proofErr w:type="gramStart"/>
      <w:r>
        <w:t>П</w:t>
      </w:r>
      <w:proofErr w:type="gramEnd"/>
      <w:r>
        <w:t>/0412 «Об утверждении классификатора видов разрешенного использования земельных участков», руководствуясь статьями 32, 35, 40 Устава муниципал</w:t>
      </w:r>
      <w:r>
        <w:t>ьного образования Сорочинский городской округ  Оренбургской области, постановлением администрации Сорочинского городского округа Оренбургской области от 28.11.2022  № 1667-п «Об утверждении Правил землепользования и застройки муниципального образования Сор</w:t>
      </w:r>
      <w:r>
        <w:t xml:space="preserve">очинский городской округ Оренбургской </w:t>
      </w:r>
      <w:proofErr w:type="gramStart"/>
      <w:r>
        <w:t>области», на основании постановления администрации Сорочинского городского округа Оренбургской области  от 13.07.2023 № 933-п «О проведении публичных слушаний по проекту постановления администрации Сорочинского городск</w:t>
      </w:r>
      <w:r>
        <w:t>ого округа Оренбургской области «О предоставлении разрешения на условно разрешенный вид использования земельного участка с кадастровым номером 56:45:0101033:552», протокола публичных слушаний от 16.08.2023 № 4, заключения о результатах публичных слушаний п</w:t>
      </w:r>
      <w:r>
        <w:t>о вопросу предоставления разрешения на условно</w:t>
      </w:r>
      <w:proofErr w:type="gramEnd"/>
      <w:r>
        <w:t xml:space="preserve"> </w:t>
      </w:r>
      <w:proofErr w:type="gramStart"/>
      <w:r>
        <w:t>разрешенный вид использования земельного участка с кадастровым номером 56:45:0101033:552 от 16.08.2023, рекомендаций о предоставлении разрешения на условно разрешенный вид использования земельного участка с ка</w:t>
      </w:r>
      <w:r>
        <w:t>дастровым номером 56:45:0101033:552 от 16.08.2023,</w:t>
      </w:r>
      <w:r>
        <w:rPr>
          <w:color w:val="FF0000"/>
        </w:rPr>
        <w:t xml:space="preserve"> </w:t>
      </w:r>
      <w:r>
        <w:t>публикаций в газете «Сорочинский Вестник» № 28 от 21.07.2023, на основании поданного заявления через ЕПГУ от 27.06.2023 № 2842547500 (</w:t>
      </w:r>
      <w:proofErr w:type="spellStart"/>
      <w:r>
        <w:t>вх</w:t>
      </w:r>
      <w:proofErr w:type="spellEnd"/>
      <w:r>
        <w:t>. № 01-14/443 от 27.06.2023),   администрация Сорочинского городского</w:t>
      </w:r>
      <w:r>
        <w:t xml:space="preserve"> округа</w:t>
      </w:r>
      <w:proofErr w:type="gramEnd"/>
      <w:r>
        <w:t xml:space="preserve"> Оренбургской области  </w:t>
      </w:r>
      <w:proofErr w:type="gramStart"/>
      <w:r>
        <w:t>п</w:t>
      </w:r>
      <w:proofErr w:type="gramEnd"/>
      <w:r>
        <w:t xml:space="preserve"> о с т а н о в л я е т: </w:t>
      </w:r>
    </w:p>
    <w:p w:rsidR="000C0ABF" w:rsidRDefault="003D7A2E">
      <w:pPr>
        <w:ind w:firstLine="709"/>
        <w:jc w:val="both"/>
      </w:pPr>
      <w:r>
        <w:t xml:space="preserve">1. Предоставить </w:t>
      </w:r>
      <w:proofErr w:type="spellStart"/>
      <w:r>
        <w:t>Геворгян</w:t>
      </w:r>
      <w:proofErr w:type="spellEnd"/>
      <w:r>
        <w:t xml:space="preserve"> </w:t>
      </w:r>
      <w:proofErr w:type="spellStart"/>
      <w:r>
        <w:t>Парандзем</w:t>
      </w:r>
      <w:proofErr w:type="spellEnd"/>
      <w:r>
        <w:t xml:space="preserve"> </w:t>
      </w:r>
      <w:proofErr w:type="spellStart"/>
      <w:r>
        <w:t>Карапетовне</w:t>
      </w:r>
      <w:proofErr w:type="spellEnd"/>
      <w:r>
        <w:t xml:space="preserve">, </w:t>
      </w:r>
      <w:proofErr w:type="spellStart"/>
      <w:r>
        <w:t>Герсанцяну</w:t>
      </w:r>
      <w:proofErr w:type="spellEnd"/>
      <w:r>
        <w:t xml:space="preserve"> </w:t>
      </w:r>
      <w:proofErr w:type="spellStart"/>
      <w:r>
        <w:t>Манвелу</w:t>
      </w:r>
      <w:proofErr w:type="spellEnd"/>
      <w:r>
        <w:t xml:space="preserve"> </w:t>
      </w:r>
      <w:proofErr w:type="spellStart"/>
      <w:r>
        <w:t>Самвеловичу</w:t>
      </w:r>
      <w:proofErr w:type="spellEnd"/>
      <w:r>
        <w:t xml:space="preserve">  разрешение на условно разрешенный вид использования земельного участка с кадастровым номером 56:45:0101033:552, расположенного в территориальной зоне Ж-1 – Зона индивидуальной </w:t>
      </w:r>
      <w:r>
        <w:t>жилой застройки, по адресу: Российская Федерация, Оренбургская область, Сорочинский городской округ, г. Сорочинск, ул. Льва Толстого, з/у 35: магазины (код 4.4). Основной вид разрешенного использования: малоэтажная многоквартирная жилая застройка.  Категор</w:t>
      </w:r>
      <w:r>
        <w:t xml:space="preserve">ия земель: земли населенных пунктов. </w:t>
      </w:r>
    </w:p>
    <w:p w:rsidR="000C0ABF" w:rsidRDefault="003D7A2E">
      <w:pPr>
        <w:ind w:firstLine="709"/>
        <w:jc w:val="both"/>
        <w:rPr>
          <w:spacing w:val="-1"/>
        </w:rPr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исполняющего обязанности </w:t>
      </w:r>
      <w:r>
        <w:rPr>
          <w:spacing w:val="-1"/>
        </w:rPr>
        <w:t>главного архитектора муниципального образования Сорочинский городской округ Оренбургской области Учаева А.Н.</w:t>
      </w:r>
    </w:p>
    <w:p w:rsidR="000C0ABF" w:rsidRDefault="003D7A2E">
      <w:pPr>
        <w:pStyle w:val="20"/>
        <w:ind w:firstLine="709"/>
        <w:jc w:val="both"/>
        <w:rPr>
          <w:spacing w:val="-1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 Постановление вс</w:t>
      </w:r>
      <w:r>
        <w:rPr>
          <w:sz w:val="24"/>
          <w:szCs w:val="24"/>
          <w:lang w:val="ru-RU"/>
        </w:rPr>
        <w:t>тупает в силу после его официального опубликования в газете «Сорочинский Вестник» и подлежит размещению на Портале муниципального образования Сорочинский городской округ Оренбургской области в сети «Интернет» (</w:t>
      </w:r>
      <w:r>
        <w:rPr>
          <w:sz w:val="24"/>
          <w:szCs w:val="24"/>
        </w:rPr>
        <w:t>http</w:t>
      </w:r>
      <w:r>
        <w:rPr>
          <w:sz w:val="24"/>
          <w:szCs w:val="24"/>
          <w:lang w:val="ru-RU"/>
        </w:rPr>
        <w:t>://</w:t>
      </w:r>
      <w:proofErr w:type="spellStart"/>
      <w:r>
        <w:rPr>
          <w:sz w:val="24"/>
          <w:szCs w:val="24"/>
        </w:rPr>
        <w:t>sorochinsk</w:t>
      </w:r>
      <w:proofErr w:type="spellEnd"/>
      <w:r>
        <w:rPr>
          <w:sz w:val="24"/>
          <w:szCs w:val="24"/>
          <w:lang w:val="ru-RU"/>
        </w:rPr>
        <w:t>56.</w:t>
      </w:r>
      <w:proofErr w:type="spellStart"/>
      <w:r>
        <w:rPr>
          <w:sz w:val="24"/>
          <w:szCs w:val="24"/>
        </w:rPr>
        <w:t>ru</w:t>
      </w:r>
      <w:proofErr w:type="spellEnd"/>
      <w:r>
        <w:rPr>
          <w:sz w:val="24"/>
          <w:szCs w:val="24"/>
          <w:lang w:val="ru-RU"/>
        </w:rPr>
        <w:t xml:space="preserve">). </w:t>
      </w:r>
    </w:p>
    <w:p w:rsidR="000C0ABF" w:rsidRDefault="003D7A2E">
      <w:pPr>
        <w:jc w:val="both"/>
        <w:rPr>
          <w:color w:val="FF0000"/>
        </w:rPr>
      </w:pPr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 wp14:anchorId="15C721E2" wp14:editId="136BAB21">
            <wp:simplePos x="0" y="0"/>
            <wp:positionH relativeFrom="page">
              <wp:posOffset>3648075</wp:posOffset>
            </wp:positionH>
            <wp:positionV relativeFrom="page">
              <wp:posOffset>8965565</wp:posOffset>
            </wp:positionV>
            <wp:extent cx="2009775" cy="801370"/>
            <wp:effectExtent l="0" t="0" r="9525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0C0ABF" w:rsidRDefault="000C0ABF">
      <w:pPr>
        <w:jc w:val="both"/>
        <w:rPr>
          <w:color w:val="FF0000"/>
        </w:rPr>
      </w:pPr>
    </w:p>
    <w:p w:rsidR="000C0ABF" w:rsidRDefault="003D7A2E">
      <w:pPr>
        <w:jc w:val="both"/>
      </w:pPr>
      <w:r>
        <w:t xml:space="preserve"> Глава муниципальн</w:t>
      </w:r>
      <w:r>
        <w:t xml:space="preserve">ого образования </w:t>
      </w:r>
    </w:p>
    <w:p w:rsidR="000C0ABF" w:rsidRDefault="003D7A2E">
      <w:pPr>
        <w:jc w:val="both"/>
      </w:pPr>
      <w:r>
        <w:t xml:space="preserve"> Сорочинский городской округ                                                                           Т.П. Мелентьева</w:t>
      </w:r>
    </w:p>
    <w:p w:rsidR="000C0ABF" w:rsidRDefault="000C0ABF"/>
    <w:p w:rsidR="000C0ABF" w:rsidRDefault="000C0ABF"/>
    <w:p w:rsidR="000C0ABF" w:rsidRDefault="003D7A2E">
      <w:r>
        <w:rPr>
          <w:sz w:val="20"/>
          <w:szCs w:val="20"/>
        </w:rPr>
        <w:t xml:space="preserve">Разослано: в дело, Управлению архитектуры,  заявителю, </w:t>
      </w:r>
      <w:proofErr w:type="spellStart"/>
      <w:r>
        <w:rPr>
          <w:sz w:val="20"/>
          <w:szCs w:val="20"/>
        </w:rPr>
        <w:t>Зениной</w:t>
      </w:r>
      <w:proofErr w:type="spellEnd"/>
      <w:r>
        <w:rPr>
          <w:sz w:val="20"/>
          <w:szCs w:val="20"/>
        </w:rPr>
        <w:t xml:space="preserve"> И.В.,  </w:t>
      </w:r>
      <w:proofErr w:type="gramStart"/>
      <w:r>
        <w:rPr>
          <w:sz w:val="20"/>
          <w:szCs w:val="20"/>
        </w:rPr>
        <w:t>Рябых</w:t>
      </w:r>
      <w:proofErr w:type="gramEnd"/>
      <w:r>
        <w:rPr>
          <w:sz w:val="20"/>
          <w:szCs w:val="20"/>
        </w:rPr>
        <w:t xml:space="preserve"> Е.С., прокуратуре.</w:t>
      </w:r>
    </w:p>
    <w:sectPr w:rsidR="000C0ABF">
      <w:pgSz w:w="11906" w:h="16838"/>
      <w:pgMar w:top="851" w:right="851" w:bottom="567" w:left="1134" w:header="0" w:footer="0" w:gutter="0"/>
      <w:cols w:space="720"/>
      <w:formProt w:val="0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ABF"/>
    <w:rsid w:val="000C0ABF"/>
    <w:rsid w:val="003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Гиперссылка1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Гиперссылка1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90787-29FF-4CA2-B232-F90329370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2023-08-23T11:54:00Z</cp:lastPrinted>
  <dcterms:created xsi:type="dcterms:W3CDTF">2023-08-23T11:55:00Z</dcterms:created>
  <dcterms:modified xsi:type="dcterms:W3CDTF">2023-08-23T11:55:00Z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